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济宁开源热力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5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5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5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5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济宁开源热力有限公司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5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5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2021年10月21日</w:t>
      </w:r>
    </w:p>
    <w:p>
      <w:pPr>
        <w:pStyle w:val="5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郭向阳</w:t>
      </w:r>
    </w:p>
    <w:p>
      <w:pPr>
        <w:pStyle w:val="5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山东省济宁市高新区接庄街道办事处蓼河智能产业园（智能路2号）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eastAsia" w:ascii="方正仿宋简体" w:hAnsi="方正仿宋简体" w:eastAsia="方正仿宋简体" w:cs="方正仿宋简体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pStyle w:val="5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5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济宁开源热力有限公司是一家集城市供热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新能源发展、供热管网、换热站和室内供暖系统工程的设计、施工于一体的现代企业。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始终坚持“快速发展是前提，稳健发展是目标，持续发展是宗旨”的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念，坚持“和衷共济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求实创新、慎思笃行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臻于至善”的企业精神，在充分发挥区位资源及供热服务优势的同时，进一步提高供热能力，扩大供热规模，创新供热模式，规范供热管理，增强企业核心竞争力，为用户提供更便捷、更高效、更贴心的供热服务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以矢志不渝的为民初心，践行国企担当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以科学高效的供热保障，善解民生之忧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以深化改革的笃定决心，共绘发展蓝图，为济宁市高质量发展交出温暖“民生答卷”，绘就发展“幸福底色”。</w:t>
      </w:r>
    </w:p>
    <w:p>
      <w:pPr>
        <w:pStyle w:val="5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5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5"/>
        <w:spacing w:line="600" w:lineRule="exact"/>
        <w:ind w:firstLine="5722" w:firstLineChars="19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1"/>
        <w:gridCol w:w="3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7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214.75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211.55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565.90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273.39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631" w:type="dxa"/>
          </w:tcPr>
          <w:p>
            <w:pPr>
              <w:pStyle w:val="5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00" w:type="dxa"/>
          </w:tcPr>
          <w:p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292.51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预算营业总收入206.00万元，实际完成率82.60%；预算利润总额5万元，实际完成率64.00%。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  <w:bookmarkStart w:id="0" w:name="_GoBack"/>
      <w:bookmarkEnd w:id="0"/>
    </w:p>
    <w:p>
      <w:pPr>
        <w:spacing w:line="580" w:lineRule="exact"/>
        <w:ind w:firstLine="643" w:firstLineChars="200"/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p>
      <w:pPr>
        <w:pStyle w:val="2"/>
        <w:ind w:left="0" w:leftChars="0" w:firstLine="0" w:firstLineChars="0"/>
        <w:rPr>
          <w:lang w:val="en-US"/>
        </w:rPr>
      </w:pPr>
    </w:p>
    <w:p>
      <w:pPr>
        <w:rPr>
          <w:rFonts w:hint="eastAsia" w:eastAsia="宋体"/>
          <w:highlight w:val="yellow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 </w:t>
      </w: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58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